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231D1" w14:textId="0F9F8EC6" w:rsidR="001B790C" w:rsidRPr="008139B2" w:rsidRDefault="008139B2" w:rsidP="008139B2">
      <w:pPr>
        <w:pStyle w:val="Citationintense"/>
        <w:ind w:left="-709" w:right="-711"/>
        <w:rPr>
          <w:rStyle w:val="editorlettrine1"/>
          <w:rFonts w:ascii="Arial" w:hAnsi="Arial" w:cs="Arial"/>
          <w:bCs w:val="0"/>
          <w:i w:val="0"/>
          <w:iCs w:val="0"/>
          <w:sz w:val="40"/>
          <w:szCs w:val="40"/>
        </w:rPr>
      </w:pPr>
      <w:r w:rsidRPr="008139B2">
        <w:rPr>
          <w:rStyle w:val="editorlettrine1"/>
          <w:rFonts w:ascii="Arial" w:hAnsi="Arial" w:cs="Arial"/>
          <w:bCs w:val="0"/>
          <w:i w:val="0"/>
          <w:iCs w:val="0"/>
          <w:sz w:val="40"/>
          <w:szCs w:val="40"/>
        </w:rPr>
        <w:t>DESCRIPTIF PLANCHER ISOLANT HOURDIS POLYSEAC + D</w:t>
      </w:r>
      <w:bookmarkStart w:id="0" w:name="_GoBack"/>
      <w:bookmarkEnd w:id="0"/>
      <w:r w:rsidRPr="008139B2">
        <w:rPr>
          <w:rStyle w:val="editorlettrine1"/>
          <w:rFonts w:ascii="Arial" w:hAnsi="Arial" w:cs="Arial"/>
          <w:bCs w:val="0"/>
          <w:i w:val="0"/>
          <w:iCs w:val="0"/>
          <w:sz w:val="40"/>
          <w:szCs w:val="40"/>
        </w:rPr>
        <w:t>ALLE FLOTTANTE</w:t>
      </w:r>
    </w:p>
    <w:p w14:paraId="49FF481F" w14:textId="77777777" w:rsidR="00FA08A0" w:rsidRDefault="00FA08A0" w:rsidP="00D51C24">
      <w:pPr>
        <w:jc w:val="center"/>
        <w:rPr>
          <w:rStyle w:val="sous-titreorange"/>
          <w:rFonts w:ascii="Verdana" w:hAnsi="Verdana" w:cs="Times New Roman"/>
          <w:b/>
          <w:bCs/>
          <w:color w:val="00B050"/>
          <w:sz w:val="32"/>
          <w:szCs w:val="32"/>
        </w:rPr>
      </w:pPr>
    </w:p>
    <w:p w14:paraId="54D18B9D" w14:textId="77777777" w:rsidR="00FA08A0" w:rsidRPr="00FA08A0" w:rsidRDefault="00FA08A0" w:rsidP="00D51C24">
      <w:pPr>
        <w:jc w:val="center"/>
        <w:rPr>
          <w:rFonts w:ascii="Verdana" w:hAnsi="Verdana"/>
          <w:color w:val="00B050"/>
          <w:sz w:val="32"/>
          <w:szCs w:val="32"/>
        </w:rPr>
      </w:pPr>
    </w:p>
    <w:p w14:paraId="7DEE1276" w14:textId="77777777" w:rsidR="001B790C" w:rsidRDefault="001B790C"/>
    <w:p w14:paraId="31473CAB" w14:textId="77777777" w:rsidR="008066E4" w:rsidRDefault="00484D03" w:rsidP="00D51C24">
      <w:pPr>
        <w:jc w:val="center"/>
      </w:pPr>
      <w:r>
        <w:rPr>
          <w:noProof/>
          <w:lang w:eastAsia="fr-FR"/>
        </w:rPr>
        <w:drawing>
          <wp:inline distT="0" distB="0" distL="0" distR="0" wp14:anchorId="6C3245FD" wp14:editId="5FB3E130">
            <wp:extent cx="3683000" cy="2762250"/>
            <wp:effectExtent l="19050" t="0" r="0" b="0"/>
            <wp:docPr id="10" name="Image 10" descr="Plancher isolant hourdis béton associé à une dalle flottante sur iso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cher isolant hourdis béton associé à une dalle flottante sur isolan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89778" w14:textId="77777777" w:rsidR="00FA08A0" w:rsidRDefault="00FA08A0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14:paraId="131EBD1A" w14:textId="77777777" w:rsidR="00FA08A0" w:rsidRDefault="00FA08A0">
      <w:pPr>
        <w:rPr>
          <w:rFonts w:ascii="Times New Roman" w:hAnsi="Times New Roman" w:cs="Times New Roman"/>
          <w:sz w:val="24"/>
          <w:szCs w:val="24"/>
        </w:rPr>
      </w:pPr>
    </w:p>
    <w:p w14:paraId="222761BB" w14:textId="77777777" w:rsidR="00FA08A0" w:rsidRDefault="00FA08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963"/>
      </w:tblGrid>
      <w:tr w:rsidR="00FA08A0" w:rsidRPr="00F83686" w14:paraId="609714A9" w14:textId="77777777" w:rsidTr="00663FDE">
        <w:trPr>
          <w:trHeight w:val="252"/>
        </w:trPr>
        <w:tc>
          <w:tcPr>
            <w:tcW w:w="8963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14:paraId="2FE0DD50" w14:textId="77777777" w:rsidR="00FA08A0" w:rsidRPr="00F83686" w:rsidRDefault="00FA08A0" w:rsidP="00663FDE">
            <w:pPr>
              <w:pStyle w:val="NormalWeb"/>
              <w:jc w:val="right"/>
              <w:rPr>
                <w:rStyle w:val="editorlettrine1"/>
                <w:b w:val="0"/>
                <w:bCs w:val="0"/>
                <w:i/>
                <w:iCs/>
              </w:rPr>
            </w:pPr>
            <w:r w:rsidRPr="00F83686">
              <w:rPr>
                <w:rStyle w:val="editorlettrine1"/>
                <w:b w:val="0"/>
                <w:bCs w:val="0"/>
                <w:i/>
                <w:iCs/>
              </w:rPr>
              <w:t>Descriptif</w:t>
            </w:r>
          </w:p>
        </w:tc>
      </w:tr>
      <w:tr w:rsidR="00FA08A0" w:rsidRPr="009C4F57" w14:paraId="4D2A193F" w14:textId="77777777" w:rsidTr="00663FDE">
        <w:trPr>
          <w:trHeight w:val="70"/>
        </w:trPr>
        <w:tc>
          <w:tcPr>
            <w:tcW w:w="89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7475D1A" w14:textId="780A8056" w:rsidR="00FA08A0" w:rsidRPr="00FA08A0" w:rsidRDefault="00FA08A0" w:rsidP="00FA08A0">
            <w:pPr>
              <w:jc w:val="right"/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</w:pP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Les planchers seront constitués par un montage type SEAC ou similaire composé de poutrelles en béton précontraint et d'</w:t>
            </w:r>
            <w:proofErr w:type="spellStart"/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entrevous</w:t>
            </w:r>
            <w:proofErr w:type="spellEnd"/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 xml:space="preserve"> isolants type </w:t>
            </w:r>
            <w:proofErr w:type="spellStart"/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>Polyseac</w:t>
            </w:r>
            <w:proofErr w:type="spellEnd"/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t xml:space="preserve"> ou similaire.</w:t>
            </w: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</w: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>La dalle de compression sera coulée en béton de classe de résistance minimale C25/30 armé d'un treillis soudé. Le surfaçage à la taloche sera particulièrement soigné pour recevoir l'isolant surfacique.</w:t>
            </w: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>Pour l'arase de sol, l'entrepreneur devra tenir compte des différents revêtements de sol.</w:t>
            </w:r>
            <w:r w:rsidRPr="00FA08A0">
              <w:rPr>
                <w:rStyle w:val="editorlettrine1"/>
                <w:rFonts w:ascii="Calibri" w:eastAsia="Times New Roman" w:hAnsi="Calibri" w:cs="Calibri"/>
                <w:b w:val="0"/>
                <w:bCs w:val="0"/>
                <w:color w:val="808080"/>
                <w:sz w:val="20"/>
                <w:szCs w:val="20"/>
                <w:lang w:eastAsia="fr-FR"/>
              </w:rPr>
              <w:br/>
              <w:t>Dimensionnement du plancher suivant le cahier des charges de SEAC.</w:t>
            </w:r>
          </w:p>
          <w:p w14:paraId="65F6EE8A" w14:textId="77777777" w:rsidR="00FA08A0" w:rsidRPr="003836B3" w:rsidRDefault="00FA08A0" w:rsidP="00663FDE">
            <w:pPr>
              <w:pStyle w:val="NormalWeb"/>
              <w:rPr>
                <w:rStyle w:val="editorlettrine1"/>
                <w:rFonts w:ascii="Calibri" w:hAnsi="Calibri" w:cs="Calibri"/>
                <w:b w:val="0"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27305718" w14:textId="77777777" w:rsidR="00FA08A0" w:rsidRDefault="00FA08A0" w:rsidP="008139B2"/>
    <w:p w14:paraId="3D6B0D50" w14:textId="2DAAD3B8" w:rsidR="00FA08A0" w:rsidRPr="00FA08A0" w:rsidRDefault="00FA08A0" w:rsidP="00FA08A0">
      <w:pPr>
        <w:tabs>
          <w:tab w:val="left" w:pos="7700"/>
        </w:tabs>
        <w:jc w:val="right"/>
      </w:pPr>
      <w:r>
        <w:tab/>
      </w:r>
      <w:r>
        <w:rPr>
          <w:noProof/>
        </w:rPr>
        <w:drawing>
          <wp:inline distT="0" distB="0" distL="0" distR="0" wp14:anchorId="18A216F4" wp14:editId="59458383">
            <wp:extent cx="1466850" cy="501650"/>
            <wp:effectExtent l="0" t="0" r="0" b="0"/>
            <wp:docPr id="10721807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A0" w:rsidRPr="00FA08A0" w:rsidSect="008139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002F3"/>
    <w:multiLevelType w:val="hybridMultilevel"/>
    <w:tmpl w:val="9C166D14"/>
    <w:lvl w:ilvl="0" w:tplc="082022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0C"/>
    <w:rsid w:val="00056FB0"/>
    <w:rsid w:val="00171D47"/>
    <w:rsid w:val="001B43B7"/>
    <w:rsid w:val="001B790C"/>
    <w:rsid w:val="002B52DE"/>
    <w:rsid w:val="00484D03"/>
    <w:rsid w:val="008066E4"/>
    <w:rsid w:val="008139B2"/>
    <w:rsid w:val="008C6385"/>
    <w:rsid w:val="00A96184"/>
    <w:rsid w:val="00C50A7C"/>
    <w:rsid w:val="00C55D40"/>
    <w:rsid w:val="00D51C24"/>
    <w:rsid w:val="00F211B5"/>
    <w:rsid w:val="00FA08A0"/>
    <w:rsid w:val="00FA30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52497"/>
  <w15:docId w15:val="{3D933A0D-6206-48C4-839C-F92CADB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s-titrevert">
    <w:name w:val="sous-titrevert"/>
    <w:basedOn w:val="Policepardfaut"/>
    <w:rsid w:val="001B790C"/>
  </w:style>
  <w:style w:type="paragraph" w:styleId="Textedebulles">
    <w:name w:val="Balloon Text"/>
    <w:basedOn w:val="Normal"/>
    <w:link w:val="TextedebullesCar"/>
    <w:uiPriority w:val="99"/>
    <w:semiHidden/>
    <w:unhideWhenUsed/>
    <w:rsid w:val="001B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90C"/>
    <w:rPr>
      <w:rFonts w:ascii="Tahoma" w:hAnsi="Tahoma" w:cs="Tahoma"/>
      <w:sz w:val="16"/>
      <w:szCs w:val="16"/>
    </w:rPr>
  </w:style>
  <w:style w:type="character" w:customStyle="1" w:styleId="sous-titreorange">
    <w:name w:val="sous-titreorange"/>
    <w:basedOn w:val="Policepardfaut"/>
    <w:rsid w:val="00D51C24"/>
  </w:style>
  <w:style w:type="paragraph" w:styleId="NormalWeb">
    <w:name w:val="Normal (Web)"/>
    <w:basedOn w:val="Normal"/>
    <w:rsid w:val="00F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orlettrine1">
    <w:name w:val="editor_lettrine1"/>
    <w:rsid w:val="00FA08A0"/>
    <w:rPr>
      <w:rFonts w:ascii="Verdana" w:hAnsi="Verdana" w:hint="default"/>
      <w:b/>
      <w:bCs/>
      <w:color w:val="00A337"/>
      <w:sz w:val="24"/>
      <w:szCs w:val="24"/>
    </w:rPr>
  </w:style>
  <w:style w:type="paragraph" w:customStyle="1" w:styleId="western">
    <w:name w:val="western"/>
    <w:basedOn w:val="Normal"/>
    <w:rsid w:val="00FA08A0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FA08A0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A08A0"/>
    <w:rPr>
      <w:rFonts w:ascii="Verdana" w:eastAsia="Times New Roman" w:hAnsi="Verdana" w:cs="Times New Roman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39B2"/>
    <w:pPr>
      <w:pBdr>
        <w:bottom w:val="single" w:sz="4" w:space="10" w:color="80808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39B2"/>
    <w:rPr>
      <w:rFonts w:ascii="Times New Roman" w:eastAsia="Times New Roman" w:hAnsi="Times New Roman" w:cs="Times New Roman"/>
      <w:i/>
      <w:iCs/>
      <w:color w:val="4472C4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Cabos Céline</dc:creator>
  <cp:lastModifiedBy>Marie-Clémence LAUTIE</cp:lastModifiedBy>
  <cp:revision>3</cp:revision>
  <cp:lastPrinted>2018-06-14T14:25:00Z</cp:lastPrinted>
  <dcterms:created xsi:type="dcterms:W3CDTF">2024-01-31T10:05:00Z</dcterms:created>
  <dcterms:modified xsi:type="dcterms:W3CDTF">2024-02-06T13:15:00Z</dcterms:modified>
</cp:coreProperties>
</file>